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A7" w:rsidRDefault="006D45A7" w:rsidP="006D45A7">
      <w:pPr>
        <w:pStyle w:val="normal"/>
        <w:widowControl w:val="0"/>
        <w:spacing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Пояснительная записка к рабочей программе «Индивидуальный проект»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10-11 классы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1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Организация учебно-исследовательской и проектной деятельности старшеклассников осуществляется с учетом требований  нормативных правовых документов, регламентирующих деятельность образовательной организации при переходе на ФГОС СОО. Нормативно-правовые документы, на основании которых составлена рабочая программа: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1. Федеральный закон « Об образовании в Российской федерации» от 29.12.2012 года № 273-ФЗ; </w:t>
      </w:r>
    </w:p>
    <w:p w:rsidR="006D45A7" w:rsidRDefault="006D45A7" w:rsidP="006D45A7">
      <w:pPr>
        <w:pStyle w:val="normal"/>
        <w:widowControl w:val="0"/>
        <w:spacing w:line="360" w:lineRule="auto"/>
        <w:ind w:hanging="360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2. Приказ Минобрнауки России от 17 мая 2012 г. №413 «Об утверждении Федерального государственного образовательного  стандарта среднего общего образования» (в редакции приказов от 29 декабря 2014г. №1645) </w:t>
      </w:r>
    </w:p>
    <w:p w:rsidR="006D45A7" w:rsidRDefault="006D45A7" w:rsidP="006D45A7">
      <w:pPr>
        <w:pStyle w:val="normal"/>
        <w:widowControl w:val="0"/>
        <w:spacing w:line="360" w:lineRule="auto"/>
        <w:ind w:firstLine="7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3. ФГОС СОО (утвержден приказом Министерства образования и науки РФ от 31.12.2015 года № 1577);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4. Приказ № 345 от 28.12.2018г. «О федеральном перечне учебников, рекомендуемых к использованию при реализации имеющих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5. Приказ Минпросвещения России от 22.11.2019г №632 « О внесении изменений в федеральный перечень учебников,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рекомендуемых к использованию при реализации имеющих гос.аккредитацию образ.программ начального, общего, основного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общего, среднего общего образования, сформированный приказом Министерства Просвещения РФ от 28.12.2018 №345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6. Приказ Минобрнауки от 28 мая 2014 г. N 594 «Об утверждении порядка разработки примерных основных образовательных  программ, проведения их экспертизы и ведения реестра примерных основных образовательных программ» в редакции от  07.10.2014 N 1307. </w:t>
      </w:r>
    </w:p>
    <w:p w:rsidR="006D45A7" w:rsidRDefault="006D45A7" w:rsidP="006D45A7">
      <w:pPr>
        <w:pStyle w:val="normal"/>
        <w:widowControl w:val="0"/>
        <w:spacing w:line="360" w:lineRule="auto"/>
        <w:ind w:firstLine="7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ind w:hanging="349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ind w:hanging="349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ind w:hanging="349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ind w:hanging="349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Рабочая программа рассчитана на 68 часов, из расчета 1 час в неделю в каждом классе.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Общая характеристика курса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0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 xml:space="preserve">Индивидуальный проект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представляет собой особую форму организации образовательной деятельности обучающихся. В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современных документах проектная деятельность учащихся понимается как совместная учебно-познавательная, творческая или игровая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деятельность по достижению нового результата в рамках установленного времени с учетом определенных ресурсов. Непременным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условием проектной деятельности является наличие представлений о конечном продукте деятельности и этапов его достижения.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04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Проектная деятельность направлена на получение конкретного запланированного результата – продукта, обладающего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определенными свойствами. Продукт предназначен для конкретного использования.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Проектная деятельность характеризуется: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-ориентацией на получение конкретного результата;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-предварительной фиксацией (описанием) результата в виде эскиза в разной степени детализации и конкретизации;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-относительно жесткой регламентацией срока достижения (предъявления) результата;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-предварительным планированием действий по достижении результата;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09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-программированием – планированием во времени с конкретизацией результатов отдельных действий (операций),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обеспечивающих достижение общего результата проекта;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-выполнением действий и их одновременным мониторингом и коррекцией;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09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-получением продукта проектной деятельности, его соотнесением с исходной ситуацией проектирования, анализом новой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ситуации.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2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На уровне среднего общего образования исследование и проект приобретают статус инструментов учебной деятельности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полидисциплинарного характера, необходимых для освоения социальной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 xml:space="preserve">жизни и культуры. В старшей школе роль учителя,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руководителя дополнительного образования сводится к минимуму. Старшеклассники сами определяют личностно-значимую проблему,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формулируют тему, ставят цели и задачи своего проектирования, выдвигают гипотезу. Ставя практическую задачу, ученики ищут под эту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конкретную задачу свои средства и предлагают варианты практического использования проектного и исследовательского продукта.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04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Индивидуальный проект выполняется обучающимся самостоятельно под руководством учителя, по выбранной теме в рамках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одного или нескольких изучаемых предметов, курсов в любой избранной области деятельности.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1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Индивидуальный проект выполняется обучающимися в течение двух лет в рамках учебного времени, отведенного учебным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планом, и должен быть представлен в виде завершенного учебного исследования или разработанного проекта: информационного,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творческого, социального, прикладного, инновационного, конструкторского, инженерного. </w:t>
      </w:r>
    </w:p>
    <w:p w:rsidR="006D45A7" w:rsidRDefault="006D45A7" w:rsidP="006D45A7">
      <w:pPr>
        <w:pStyle w:val="normal"/>
        <w:widowControl w:val="0"/>
        <w:spacing w:line="360" w:lineRule="auto"/>
        <w:ind w:firstLine="695"/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  <w:highlight w:val="white"/>
        </w:rPr>
        <w:t xml:space="preserve">Цель: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формирование навыков разработки, реализации и общественной презентации обучающимися результатов исследования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индивидуального проекта, направленного на решение научной, личностно и (или) социально-значимой проблемы.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  <w:highlight w:val="white"/>
        </w:rPr>
        <w:t>Задачи:</w:t>
      </w: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реализация требований Стандарта к личностным и метапредметным результатам освоения основной образовательной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программы;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формирование у обучающихся системных представлений и опыта применения методов, технологий и форм организации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проектной деятельности для достижения практико-ориентированных результатов образования;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5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повышение эффективности освоения обучающимися основной образовательной программы, а также усвоения знаний и учебных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действий.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1"/>
        <w:jc w:val="both"/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Содержание программы в основном сфокусировано на процессах исследования и проектирования (в соответствии с ФГОС), но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вместе с тем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 xml:space="preserve">содержит необходимые отсылки к другим типам деятельности. При этом программа предполагает практические задания на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освоение инструментария исследования и проектирования в их нормативном виде и в их возможной взаимосвязи.</w:t>
      </w:r>
    </w:p>
    <w:p w:rsidR="006D45A7" w:rsidRDefault="006D45A7" w:rsidP="006D45A7">
      <w:pPr>
        <w:pStyle w:val="normal"/>
        <w:widowControl w:val="0"/>
        <w:spacing w:line="360" w:lineRule="auto"/>
        <w:ind w:firstLine="710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Тематически программа построена таким образом, чтобы дать представление о самых необходимых аспектах, связанных с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процессами исследования и проектирования, в соответствии с существующими культурными нормами. С помощью данного курса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предполагается адаптирование этих норм для понимания и активного использования школьниками в своих проектах и исследованиях.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1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Предлагаемый курс рассчитан на 68 ч. освоения. Он состоит из нескольких модулей, каждый из которых является необходимым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элементом в общей структуре курса. Логика чередования модулей выстроена таким образом, чтобы у обучающегося была возможность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изучить часть теоретического материала самостоятельно или под руководством взрослого. Другая часть модулей специально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предназначена для совместной работы в общем коммуникативном пространстве и предполагает обсуждение собственных замыслов, идей,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ходов. И наконец, третий тип модулей нацелен на собственную поисковую, проектную, конструкторскую или иную по типу деятельность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в относительно свободном режиме. Проходя один модуль за другим, обучающийся получает возможность сначала выдвинуть свою идею,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затем проработать её, предъявить одноклассникам и другим заинтересованным лицам, получив конструктивные критические замечания,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успешно защитить свою работу.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857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Программа, по сути, является метапредметной, поскольку предполагает освоение ряда понятий, способов действия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организаторских навыков, стоящих «над» предметными способами работы ученика. К ним относятся постановка проблем, перевод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проблем в задачи, схематизация и использование знаков и символов, организация рефлексии, сценирование события. Несмотря на то, что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программа называется «Индивидуальный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 xml:space="preserve">учебный проект», значительная часть занятий предусматривает групповую и коллективную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работу.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857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 xml:space="preserve">Формами контроля над усвоением материала могут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служить отчёты по работам, самостоятельные творческие работы, тесты,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итоговые учебно-исследовательские проекты. Итоговое занятие проходит в виде научно-практической конференции или круглого стола,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где заслушиваются доклады учащихся по выбранной теме исследования, которые могут быть представлены в форме реферата или отчёта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по исследовательской работе.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2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На уровне среднего общего образования приоритетными направлениями проектной и учебно-исследовательской деятельности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являются: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социальное;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бизнес-проектирование;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исследовательское;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инженерное;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информационное.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hanging="1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Среди возможных форм представления </w:t>
      </w:r>
      <w:r>
        <w:rPr>
          <w:rFonts w:ascii="Times New Roman" w:eastAsia="Times" w:hAnsi="Times New Roman" w:cs="Times New Roman"/>
          <w:i/>
          <w:color w:val="000000"/>
          <w:sz w:val="28"/>
          <w:szCs w:val="28"/>
          <w:highlight w:val="white"/>
        </w:rPr>
        <w:t xml:space="preserve">результатов проектной деятельности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можно выделить следующие: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макеты, модели, рабочие установки, схемы, планы-карты;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постеры, презентации;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альбомы, буклеты, брошюры, книги;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реконструкции событий;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эссе, рассказы, стихи, рисунки;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результаты исследовательских экспедиций, обработки архивов и мемуаров;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документальные фильмы, мультфильмы;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выставки, игры, тематические вечера, концерты;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сценарии мероприятий;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веб-сайты, программное обеспечение, компакт-диски (или другие цифровые носители) и др.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i/>
          <w:color w:val="000000"/>
          <w:sz w:val="28"/>
          <w:szCs w:val="28"/>
          <w:highlight w:val="white"/>
        </w:rPr>
        <w:t xml:space="preserve">Результаты учебно-исследовательской деятельности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могут быть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>представлены в виде: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рефератов;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статей, обзоров;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отчетов и заключений по итогам исследований, проводимых в рамках исследовательских экспедиций, обработки архивов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мемуаров, исследований по различным предметным областям;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моделей, образцов;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др.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i/>
          <w:color w:val="000000"/>
          <w:sz w:val="28"/>
          <w:szCs w:val="28"/>
          <w:highlight w:val="white"/>
        </w:rPr>
        <w:t>Защита индивидуального проекта может проходить в форме:</w:t>
      </w:r>
      <w:r>
        <w:rPr>
          <w:rFonts w:ascii="Times New Roman" w:eastAsia="Times" w:hAnsi="Times New Roman" w:cs="Times New Roman"/>
          <w:i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конференций,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семинаров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круглых столов и т.д.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  <w:lang w:val="en-US"/>
        </w:rPr>
      </w:pPr>
    </w:p>
    <w:p w:rsidR="006D45A7" w:rsidRDefault="006D45A7" w:rsidP="006D45A7">
      <w:pPr>
        <w:pStyle w:val="normal"/>
        <w:widowControl w:val="0"/>
        <w:spacing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Место курса в учебном плане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10350" w:type="dxa"/>
        <w:tblInd w:w="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55"/>
        <w:gridCol w:w="2887"/>
        <w:gridCol w:w="2786"/>
        <w:gridCol w:w="2822"/>
      </w:tblGrid>
      <w:tr w:rsidR="006D45A7" w:rsidTr="006D45A7">
        <w:trPr>
          <w:cantSplit/>
          <w:trHeight w:val="566"/>
          <w:tblHeader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Год обучения 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Количество часов в  </w:t>
            </w:r>
          </w:p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>неделю</w:t>
            </w:r>
          </w:p>
        </w:tc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>Количество учебных  недель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>Всего часов за учебный  год</w:t>
            </w:r>
          </w:p>
        </w:tc>
      </w:tr>
      <w:tr w:rsidR="006D45A7" w:rsidTr="006D45A7">
        <w:trPr>
          <w:cantSplit/>
          <w:trHeight w:val="290"/>
          <w:tblHeader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10 класс 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6D45A7" w:rsidTr="006D45A7">
        <w:trPr>
          <w:cantSplit/>
          <w:trHeight w:val="292"/>
          <w:tblHeader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11 класс 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5A7" w:rsidRDefault="006D45A7">
            <w:pPr>
              <w:pStyle w:val="normal"/>
              <w:widowControl w:val="0"/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6D45A7" w:rsidRDefault="006D45A7" w:rsidP="006D45A7">
      <w:pPr>
        <w:pStyle w:val="normal"/>
        <w:widowControl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РЕЗУЛЬТАТЫ ОСВОЕНИЯ КУРСА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ЛИЧНОСТНЫЕ: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историко-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>культурной общности российского народа и судьбе России, патриотизм, готовность к служению Отечеству, его защите;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гражданственность, гражданская позиция активного и ответственного члена российского общества, осознающего свои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конституционные права и обязанности, уважающего закон и правопорядок, осознанно принимающего традиционные национальные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общечеловеческие гуманистические и демократические ценности, готового к участию в общественной жизни;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ориентация обучающихся на достижение личного счастья, реализацию позитивных жизненных перспектив, инициативность,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креативность, готовность и способность к личностному самоопределению, способность ставить цели и строить жизненные планы;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готовность и способность обеспечить себе и своим близким достойную жизнь в процессе самостоятельной, творческой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ответственной деятельности;</w:t>
      </w:r>
    </w:p>
    <w:p w:rsidR="006D45A7" w:rsidRDefault="006D45A7" w:rsidP="006D45A7">
      <w:pPr>
        <w:pStyle w:val="normal"/>
        <w:widowControl w:val="0"/>
        <w:spacing w:line="360" w:lineRule="auto"/>
        <w:ind w:firstLine="719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готовность обучающихся к конструктивному участию в принятии решений, затрагивающих их права и интересы, в том числе в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различных формах общественной самоорганизации, самоуправления, общественно значимой деятельности;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нравственное сознание и поведение на основе усвоения общечеловеческих ценностей, толерантного сознания и поведения в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поликультурном мире, готовности и способности вести диалог с другими людьми, достигать в нем взаимопонимания, находить общие цели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сотрудничать для их достижения;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принятие гуманистических ценностей, осознанное, уважительное и доброжелательное отношение к другому человеку, его мнению,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мировоззрению;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полезной, учебно-исследовательской, проектной и других видах деятельности;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готовность и способность к образованию, в том числе самообразованию, на протяжении всей жизни; сознательное отношение к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>непрерывному образованию как условию успешной профессиональной и общественной деятельности.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МЕТАПРЕДМЕТНЫЕ УУД: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  <w:highlight w:val="white"/>
        </w:rPr>
        <w:t>Регулятивные</w:t>
      </w: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7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самостоятельно определять цели, задавать параметры и критерии, по которым можно определить, что цель достигнута;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оценивать возможные последствия достижения поставленной цели в деятельности, собственной жизни и жизни окружающих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людей, основываясь на соображениях этики и морали;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5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ставить и формулировать собственные задачи в образовательной деятельности и жизненных ситуациях;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оценивать ресурсы, в том числе время и другие нематериальные ресурсы, необходимые для достижения поставленной цели;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выбирать путь достижения цели, планировать решение поставленных задач, оптимизируя материальные и нематериальные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затраты;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организовывать эффективный поиск ресурсов, необходимых для достижения поставленной цели;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сопоставлять полученный результат деятельности с поставленной заранее целью.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  <w:highlight w:val="white"/>
        </w:rPr>
        <w:t>Познавательные</w:t>
      </w: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искать и находить обобщенные способы решения задач, в том числе, осуществлять развернутый информационный поиск и ставить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на его основе новые (учебные и познавательные) задачи;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критически оценивать и интерпретировать информацию с разных позиций, распознавать и фиксировать противоречия в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информационных источниках;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использовать различные модельно-схематические средства для представления существенных связей и отношений, а также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противоречий, выявленных в информационных источниках;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находить и приводить критические аргументы в отношении действий и суждений другого; спокойно и разумно относиться к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критическим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>замечаниям в отношении собственного суждения, рассматривать их как ресурс собственного развития;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выходить за рамки учебного предмета и осуществлять целенаправленный поиск возможностей для широкого переноса средств и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способов действия;</w:t>
      </w:r>
    </w:p>
    <w:p w:rsidR="006D45A7" w:rsidRDefault="006D45A7" w:rsidP="006D45A7">
      <w:pPr>
        <w:pStyle w:val="normal"/>
        <w:widowControl w:val="0"/>
        <w:spacing w:line="360" w:lineRule="auto"/>
        <w:ind w:firstLine="710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выстраивать индивидуальную образовательную траекторию, учитывая ограничения со стороны других участников и ресурсные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ограничения;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менять и удерживать разные позиции в познавательной деятельности.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  <w:highlight w:val="white"/>
        </w:rPr>
        <w:t>Коммуникативные</w:t>
      </w: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0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осуществлять деловую коммуникацию как со сверстниками, так и со взрослыми (как внутри образовательной организации, так и за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ее пределами), подбирать партнеров для деловой коммуникации исходя из соображений результативности взаимодействия, а не личных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симпатий;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при осуществлении групповой работы быть как руководителем, так и членом команды в разных ролях (генератор идей, критик,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исполнитель, выступающий, эксперт и т.д.);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0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координировать и выполнять работу в условиях реального, виртуального и комбинированного взаимодействия;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распознавать конфликтогенные ситуации и предотвращать конфликты до их активной фазы, выстраивать деловую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образовательную коммуникацию, избегая личностных оценочных суждений.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  <w:highlight w:val="white"/>
        </w:rPr>
        <w:t>ПРЕДМЕТНЫЕ</w:t>
      </w: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7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давать определения понятиям: проблема, позиция, проект, проектирование, исследование, конструирование, планирование,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технология, ресурс проекта, риски проекта, техносфера, гипотеза, предмет и объект исследования, метод исследования, экспертное знание;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раскрывать этапы цикла проекта;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5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самостоятельно применять приобретённые знания в проектной деятельности при решении различных задач с использованием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знаний одного или нескольких учебных предметов или предметных областей;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lastRenderedPageBreak/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владеть методами поиска, анализа и использования научной информации;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публично излагать результаты проектной работы.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  <w:highlight w:val="white"/>
        </w:rPr>
        <w:t>В результате изучения курса «Индивидуальный проект»</w:t>
      </w:r>
      <w:r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Обучающийся научится: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планировать собственные действия по достижению конкретного результата в текущей деятельности;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определять область своих познавательных интересов;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по представленному описанию реального проекта восстанавливать логику и последовательность реализации социального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(инженерного, творческого, инновационного) проекта, выделить перечень решаемых задач, обозначить полученные продукты и описать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возникшие социо-культурные эффекты.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оценивать ситуацию в классе, в школе, др. социальной группе, с точки зрения ее сильных и слабых сторон; формулировать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взвешенные предложения по локальному улучшению ситуации;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9"/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задумывать, планировать и реализовывать проект социальной и иной направленности с оценкой необходимых ресурсов для его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реализации и возможных рисков;</w:t>
      </w:r>
    </w:p>
    <w:p w:rsidR="006D45A7" w:rsidRDefault="006D45A7" w:rsidP="006D45A7">
      <w:pPr>
        <w:pStyle w:val="normal"/>
        <w:widowControl w:val="0"/>
        <w:spacing w:line="360" w:lineRule="auto"/>
        <w:ind w:firstLine="710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искать необходимую информацию в открытом информационном пространстве с использованием Интернета, цифровых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образовательных ресурсов, работать с каталогами библиотек;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находить практическое применение имеющимся предметным знаниям в ходе выполнения учебного исследования или проекта;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планировать и выполнять учебный проект, учебное исследование, используя методы, оборудование и технологии адекватные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проблеме: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распознавать и ставить вопросы, ответы на которые могут быть получены путем научного исследования, формулировать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выводы на основании полученных результатов;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5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использовать научные методы: постановка проблемы, выдвижение гипотезы, доказательство, анализ, обобщение, статистика,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эксперимент,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 xml:space="preserve">наблюдение, рассуждение, опровержение, установление причинно-следственных связей, построение и выполнение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алгоритма и т.д.;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ясно и логично излагать свою точку зрения, участвовать в дискуссиях, обсуждать проблему, находить компромиссные решения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 т.д.;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видеть и комментировать разные точки зрения, морально-этические аспекты проблемы;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предполагать возможное практическое применение результатов учебного исследования и продукта учебного проекта;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решать задачи, находящиеся на стыке нескольких учебных дисциплин;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использовать основной алгоритм исследования при решении своих учебно-познавательных задач;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использовать основные принципы проектной деятельности при решении своих учебно-познавательных задач и задач,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возникающих в культурной и социальной жизни;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оценивать ресурсы, в том числе и нематериальные (такие, как время), необходимые для достижения поставленной цели;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находить различные источники материальных и нематериальных ресурсов, предоставляющих средства для проведения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исследований и реализации проектов в различных областях деятельности человека;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9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оценивать последствия реализации своего проекта (изменения, которые он повлечет в жизни других людей, сообществ);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объективно оценивать дальнейшее развитие своего проекта или исследования, видеть возможные варианты применения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результатов.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Обучающийся получит возможность научиться: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571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осмысленно читать публицистические и иные тексты, касающиеся проблем социально- экономического развития территории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(например, той, где живет учащийся), выделять проблемы, формулировать идеи и предложения по их решению, с оценкой их возможных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последствий;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568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оценивать ситуацию собственной жизни в контексте социо-культурных обстоятельств, предлагать варианты по улучшению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ситуации;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lastRenderedPageBreak/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ставить задачи по собственному саморазвитию и самосовершенствованию,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сформировать план развития того или иного собственного качества;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568"/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сформировать собственную образовательную программу дополнительного образования в течение следующих двух лет в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соответствии с выбранным профилем обучения и будущим профессиональным обучением.</w:t>
      </w:r>
    </w:p>
    <w:p w:rsidR="006D45A7" w:rsidRDefault="006D45A7" w:rsidP="006D45A7">
      <w:pPr>
        <w:pStyle w:val="normal"/>
        <w:widowControl w:val="0"/>
        <w:spacing w:line="360" w:lineRule="auto"/>
        <w:ind w:firstLine="571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осознавать свою ответственность за достоверность полученной информации, полученных знаний, качество выполнения проекта,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исследования;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575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отслеживать и принимать во внимание тренды и тенденции развития различных видов деятельности, в том числе научных,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учитывать их при постановке собственных целей;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577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вступать в коммуникацию с держателями различных типов ресурсов, точно и объективно презентуя свой проект или возможные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результаты исследования, с целью обеспечения продуктивного взаимовыгодного сотрудничества;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571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самостоятельно и совместно с другими авторами разрабатывать систему параметров и критериев оценки эффективности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продуктивности реализации проекта или исследования на каждом этапе реализации и по завершении работы;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В результате учебно-исследовательской и проектной деятельности обучающиеся получат представление: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 философских и методологических основаниях научной деятельности и научных методах, применяемых в исследовательской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проектной деятельности;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574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 понятиях: концепция, научная гипотеза, метод, эксперимент, надежность гипотезы, модель, метод сбора и метод анализа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данных;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об отличительных особенностях исследования в гуманитарных областях и исследования в естественных науках;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об истории науки;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 новейших разработках в области науки и технологий;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567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о правилах и законах, регулирующих отношения в научной,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lastRenderedPageBreak/>
        <w:t xml:space="preserve">изобретательской и исследовательских областях деятельности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(патентное право, защита авторского права и др.).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jc w:val="right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Индивидуальный проект целесообразно оценивать по следующим критериям: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9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сформированность предметных знаний и способов действий, проявляющаяся в умении раскрыть содержание работы, грамотно 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обоснованно в соответствии с рассматриваемой проблемой/темой использовать имеющиеся знания и способы действий;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сформированность познавательных УУД в части способности к самостоятельному приобретению знаний и решению проблем,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проявляющаяся в умении поставить проблему и сформулировать основной вопрос исследования, выбрать адекватные способы ее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решения, включая поиск и обработку информации, формулировку выводов и/или обоснование и реализацию/апробацию принятого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решения, обоснование и создание модели, прогноза, макета, объекта, творческого решения и т.п.;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сформированность регулятивных действий, проявляющаяся в умении самостоятельно планировать и управлять своей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познавательной деятельностью во времени; использовать ресурсные возможности для достижения целей; осуществлять выбор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конструктивных стратегий в трудных ситуациях;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Noto Sans Symbols" w:hAnsi="Times New Roman" w:cs="Times New Roman"/>
          <w:color w:val="000000"/>
          <w:sz w:val="28"/>
          <w:szCs w:val="28"/>
          <w:highlight w:val="white"/>
        </w:rPr>
        <w:t xml:space="preserve">∙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сформированность коммуникативных действий, проявляющаяся в умении ясно изложить и оформить выполненную работу,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представить ее результаты, аргументировано ответить на вопросы.</w:t>
      </w:r>
    </w:p>
    <w:p w:rsidR="006D45A7" w:rsidRDefault="006D45A7" w:rsidP="006D45A7">
      <w:pPr>
        <w:pStyle w:val="normal"/>
        <w:widowControl w:val="0"/>
        <w:spacing w:line="360" w:lineRule="auto"/>
        <w:ind w:firstLine="708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Защита проекта осуществляется в процессе специально организованной деятельности комиссии образовательной организации или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на школьной конференции. Результаты выполнения проекта оцениваются по итогам рассмотрения комиссией представленного продукта с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краткой пояснительной запиской, презентации обучающегося и отзыва руководителя.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Защита проекта как формат оценки успешности освоения и применения обучающимися универсальных учебных действий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Публично должны быть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lastRenderedPageBreak/>
        <w:t xml:space="preserve">представлены два элемента проектной работы: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– защита темы проекта (проектной идеи);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– защита реализованного проекта.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i/>
          <w:color w:val="000000"/>
          <w:sz w:val="28"/>
          <w:szCs w:val="28"/>
        </w:rPr>
        <w:t xml:space="preserve">На защите темы проекта (проектной идеи) с обучающимся должны быть обсуждены: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– актуальность проекта; </w:t>
      </w:r>
    </w:p>
    <w:p w:rsidR="006D45A7" w:rsidRDefault="006D45A7" w:rsidP="006D45A7">
      <w:pPr>
        <w:pStyle w:val="normal"/>
        <w:widowControl w:val="0"/>
        <w:spacing w:line="360" w:lineRule="auto"/>
        <w:ind w:firstLine="701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– положительные эффекты от реализации проекта, важные как для самого автора, так и для других людей; – ресурсы (как материальные, так и нематериальные), необходимые для реализации проекта, возможные источники ресурсов; – риски реализации проекта и сложности, которые ожидают обучающегося при реализации данного проекта; В результате защиты темы проекта должна произойти (при необходимости) такая корректировка, чтобы проект стал реализуемым  и позволил обучающемуся предпринять реальное проектное действие. </w:t>
      </w:r>
    </w:p>
    <w:p w:rsidR="006D45A7" w:rsidRDefault="006D45A7" w:rsidP="006D45A7">
      <w:pPr>
        <w:pStyle w:val="normal"/>
        <w:widowControl w:val="0"/>
        <w:spacing w:line="360" w:lineRule="auto"/>
        <w:ind w:hanging="34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i/>
          <w:color w:val="000000"/>
          <w:sz w:val="28"/>
          <w:szCs w:val="28"/>
        </w:rPr>
        <w:t xml:space="preserve">На защите реализации проекта обучающийся представляет свой реализованный проект по следующему (примерному) плану: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1. Тема и краткое описание сути проекта.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2. Актуальность проекта.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3. Положительные эффекты от реализации проекта, которые получат как сам автор, так и другие люди. </w:t>
      </w:r>
    </w:p>
    <w:p w:rsidR="006D45A7" w:rsidRDefault="006D45A7" w:rsidP="006D45A7">
      <w:pPr>
        <w:pStyle w:val="normal"/>
        <w:widowControl w:val="0"/>
        <w:spacing w:line="360" w:lineRule="auto"/>
        <w:ind w:firstLine="712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4. Ресурсы (материальные и нематериальные), которые были привлечены для реализации проекта, а также источники этих  ресурсов.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5. Ход реализации проекта. </w:t>
      </w:r>
    </w:p>
    <w:p w:rsidR="006D45A7" w:rsidRDefault="006D45A7" w:rsidP="006D45A7">
      <w:pPr>
        <w:pStyle w:val="normal"/>
        <w:widowControl w:val="0"/>
        <w:spacing w:line="360" w:lineRule="auto"/>
        <w:ind w:firstLine="715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6. Риски реализации проекта и сложности, которые обучающемуся удалось преодолеть в ходе его реализации. Проектная работа должна быть обеспечена тьюторским (кураторским) сопровождением. В функцию тьютора (куратора) входит:  обсуждение с обучающимся проектной идеи и помощь в подготовке к ее защите и реализации, посредничество между обучающимися и  экспертной комиссией (при необходимости), другая помощь. </w:t>
      </w:r>
    </w:p>
    <w:p w:rsidR="006D45A7" w:rsidRDefault="006D45A7" w:rsidP="006D45A7">
      <w:pPr>
        <w:pStyle w:val="normal"/>
        <w:widowControl w:val="0"/>
        <w:spacing w:line="360" w:lineRule="auto"/>
        <w:ind w:firstLine="712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Регламент проведения защиты проектной идеи и реализованного 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lastRenderedPageBreak/>
        <w:t xml:space="preserve">проекта, параметры и критерии оценки проектной деятельности  должны быть известны обучающимся заранее. По возможности, параметры и критерии оценки проектной деятельности должны  разрабатываться и обсуждаться с самими старшеклассниками. </w:t>
      </w:r>
    </w:p>
    <w:p w:rsidR="006D45A7" w:rsidRDefault="006D45A7" w:rsidP="006D45A7">
      <w:pPr>
        <w:pStyle w:val="normal"/>
        <w:widowControl w:val="0"/>
        <w:spacing w:line="360" w:lineRule="auto"/>
        <w:ind w:firstLine="717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Основные требования к инструментарию оценки сформированности универсальных учебных действий при процедуре защиты  реализованного проекта: </w:t>
      </w:r>
    </w:p>
    <w:p w:rsidR="006D45A7" w:rsidRDefault="006D45A7" w:rsidP="006D45A7">
      <w:pPr>
        <w:pStyle w:val="normal"/>
        <w:widowControl w:val="0"/>
        <w:spacing w:line="360" w:lineRule="auto"/>
        <w:ind w:firstLine="701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– оценке должна подвергаться не только защита реализованного проекта, но и динамика изменений, внесенных в проект от  момента замысла (процедуры </w:t>
      </w:r>
    </w:p>
    <w:p w:rsidR="006D45A7" w:rsidRDefault="006D45A7" w:rsidP="006D45A7">
      <w:pPr>
        <w:pStyle w:val="normal"/>
        <w:widowControl w:val="0"/>
        <w:spacing w:line="360" w:lineRule="auto"/>
        <w:ind w:firstLine="70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>защиты проектной идеи) до воплощения; при этом должны учитываться целесообразность, уместность, полнота этих изменений,  соотнесенные с сохранением исходного замысла проекта;</w:t>
      </w:r>
    </w:p>
    <w:p w:rsidR="006D45A7" w:rsidRDefault="006D45A7" w:rsidP="006D45A7">
      <w:pPr>
        <w:pStyle w:val="normal"/>
        <w:widowControl w:val="0"/>
        <w:spacing w:line="360" w:lineRule="auto"/>
        <w:ind w:firstLine="70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– для оценки проектной работы должна быть создана экспертная комиссия, в которую должны обязательно входить педагоги и  представители администрации образовательных организаций, где учатся дети, представители местного сообщества и тех сфер  деятельности, в рамках которых выполняются проектные работы;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– оценивание производится на основе критериальной модели; </w:t>
      </w:r>
    </w:p>
    <w:p w:rsidR="006D45A7" w:rsidRDefault="006D45A7" w:rsidP="006D45A7">
      <w:pPr>
        <w:pStyle w:val="normal"/>
        <w:widowControl w:val="0"/>
        <w:spacing w:line="360" w:lineRule="auto"/>
        <w:ind w:firstLine="698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– результаты оценивания универсальных учебных действий в формате, принятом образовательной организацией доводятся до  сведения обучающихся.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Критерии оценки проектной и учебно-исследовательской работы.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1. Актуальность темы исследования и четкая формулировка этой темы.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2. Соответствие методов и приемов работы поставленным целям и задачам исследования. </w:t>
      </w:r>
    </w:p>
    <w:p w:rsidR="006D45A7" w:rsidRDefault="006D45A7" w:rsidP="006D45A7">
      <w:pPr>
        <w:pStyle w:val="normal"/>
        <w:widowControl w:val="0"/>
        <w:spacing w:line="360" w:lineRule="auto"/>
        <w:ind w:firstLine="712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3. Непротиворечивость, логичность, доказательность, полнота и глубина раскрытия темы в целом и ее отдельных аспектов. 4. Степень «начитанности» автора по исследуемой проблеме (знание соответствующей литературы, широта охвата  первоисточников, уровень их осмысления). </w:t>
      </w:r>
    </w:p>
    <w:p w:rsidR="006D45A7" w:rsidRDefault="006D45A7" w:rsidP="006D45A7">
      <w:pPr>
        <w:pStyle w:val="normal"/>
        <w:widowControl w:val="0"/>
        <w:spacing w:line="360" w:lineRule="auto"/>
        <w:ind w:firstLine="719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lastRenderedPageBreak/>
        <w:t xml:space="preserve">5. Творческий подход к решению проблемы (критическое отношение к используемой литературе, наличие собственных замечаний,  комментариев, иллюстраций к тем или иным теоретическим положениям, самостоятельность в анализе, толковании и классификации  языковых фактов, явлений). </w:t>
      </w:r>
    </w:p>
    <w:p w:rsidR="006D45A7" w:rsidRDefault="006D45A7" w:rsidP="006D45A7">
      <w:pPr>
        <w:pStyle w:val="normal"/>
        <w:widowControl w:val="0"/>
        <w:spacing w:line="360" w:lineRule="auto"/>
        <w:ind w:firstLine="713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6. Композиционная стройность текста (введение, главы, разделы работы, выводы к ним, заключение, библиографический список  используемой литературы, приложение). </w:t>
      </w:r>
    </w:p>
    <w:p w:rsidR="006D45A7" w:rsidRDefault="006D45A7" w:rsidP="006D45A7">
      <w:pPr>
        <w:pStyle w:val="normal"/>
        <w:widowControl w:val="0"/>
        <w:spacing w:line="360" w:lineRule="auto"/>
        <w:ind w:firstLine="711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7. Грамотность оформления материала (правильное оформление ссылок, библиографического списка, точность и ясность  изложения мысли, отсутствие речевых ошибок).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Процесс подготовки и защиты проекта складывается из нескольких этапов: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1) выбор темы исследования;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2) подбор литературы и ее изучение;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3) сбор фактического материала и его первичная обработка;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4) построение работы;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5) ее написание и оформление; </w:t>
      </w:r>
    </w:p>
    <w:p w:rsidR="006D45A7" w:rsidRDefault="006D45A7" w:rsidP="006D45A7">
      <w:pPr>
        <w:pStyle w:val="normal"/>
        <w:widowControl w:val="0"/>
        <w:spacing w:line="36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6) защита проекта. </w:t>
      </w:r>
    </w:p>
    <w:p w:rsidR="008D7E7E" w:rsidRDefault="008D7E7E"/>
    <w:sectPr w:rsidR="008D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FELayout/>
  </w:compat>
  <w:rsids>
    <w:rsidRoot w:val="006D45A7"/>
    <w:rsid w:val="006D45A7"/>
    <w:rsid w:val="008D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D45A7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4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3790</Words>
  <Characters>21605</Characters>
  <Application>Microsoft Office Word</Application>
  <DocSecurity>0</DocSecurity>
  <Lines>180</Lines>
  <Paragraphs>50</Paragraphs>
  <ScaleCrop>false</ScaleCrop>
  <Company>Reanimator Extreme Edition</Company>
  <LinksUpToDate>false</LinksUpToDate>
  <CharactersWithSpaces>25345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2023-11-03T14:42:00Z</dcterms:created>
  <dcterms:modified xsi:type="dcterms:W3CDTF">2023-11-03T14:42:00Z</dcterms:modified>
</cp:coreProperties>
</file>